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8294F" w14:textId="77777777" w:rsidR="00FE3E87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Comienzan las Ofertas del Día del Niño en HUAWEI: </w:t>
      </w:r>
    </w:p>
    <w:p w14:paraId="0C158A61" w14:textId="77777777" w:rsidR="00FE3E87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¡Productos increíbles a precios imperdibles!</w:t>
      </w:r>
    </w:p>
    <w:p w14:paraId="316A5413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7283684" w14:textId="77777777" w:rsidR="00FE3E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En la </w:t>
      </w:r>
      <w:hyperlink r:id="rId8">
        <w:r>
          <w:rPr>
            <w:rFonts w:ascii="Arial" w:eastAsia="Arial" w:hAnsi="Arial" w:cs="Arial"/>
            <w:i/>
            <w:color w:val="1155CC"/>
            <w:sz w:val="22"/>
            <w:szCs w:val="22"/>
            <w:u w:val="single"/>
          </w:rPr>
          <w:t xml:space="preserve">Tienda Online Oficial de HUAWEI </w:t>
        </w:r>
      </w:hyperlink>
      <w:r>
        <w:rPr>
          <w:rFonts w:ascii="Arial" w:eastAsia="Arial" w:hAnsi="Arial" w:cs="Arial"/>
          <w:i/>
          <w:sz w:val="22"/>
          <w:szCs w:val="22"/>
        </w:rPr>
        <w:t xml:space="preserve"> encontrarás el obsequio ideal para los reyes del hogar.</w:t>
      </w:r>
    </w:p>
    <w:p w14:paraId="3CC04915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i/>
          <w:sz w:val="22"/>
          <w:szCs w:val="22"/>
        </w:rPr>
      </w:pPr>
    </w:p>
    <w:p w14:paraId="37C09062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Día del Niño se acerca y HUAWEI tiene claro que los más pequeños del hogar esperan con ansias esta fecha. Para esta celebración, HUAWEI ofrece promociones exclusivas para que puedas regalarles la mejor tecnología a tus hijos, nietos o sobrinos, e inspirar su curiosidad y creatividad.</w:t>
      </w:r>
    </w:p>
    <w:p w14:paraId="716FCCB3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90CEBB5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 invitamos a conocer más en profundidad acerca de los productos que HUAWEI ofrece con precios especiales para esta fecha.</w:t>
      </w:r>
    </w:p>
    <w:p w14:paraId="2FBB622F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42B28056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1E1BA884" wp14:editId="261C9244">
            <wp:extent cx="4344353" cy="2352884"/>
            <wp:effectExtent l="0" t="0" r="0" b="0"/>
            <wp:docPr id="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353" cy="2352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24639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MatePad</w:t>
      </w:r>
      <w:proofErr w:type="spellEnd"/>
      <w:r>
        <w:rPr>
          <w:rFonts w:ascii="Arial" w:eastAsia="Arial" w:hAnsi="Arial" w:cs="Arial"/>
          <w:b/>
        </w:rPr>
        <w:t xml:space="preserve"> SE: Una experiencia mágica en tus manos</w:t>
      </w:r>
    </w:p>
    <w:p w14:paraId="6D7CD085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</w:p>
    <w:p w14:paraId="68587A05" w14:textId="3100FB1D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Este súper dispositivo está disponible a un precio especial para este Día del Niño. El </w:t>
      </w:r>
      <w:proofErr w:type="spellStart"/>
      <w:r>
        <w:rPr>
          <w:rFonts w:ascii="Arial" w:eastAsia="Arial" w:hAnsi="Arial" w:cs="Arial"/>
          <w:sz w:val="22"/>
          <w:szCs w:val="22"/>
        </w:rPr>
        <w:t>MatePad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cuenta con grandes características que lo transforman en el regalo ideal para los más pequeños de la casa. Dentro de las cualidades que lo transforman en una súper </w:t>
      </w:r>
      <w:proofErr w:type="spellStart"/>
      <w:r>
        <w:rPr>
          <w:rFonts w:ascii="Arial" w:eastAsia="Arial" w:hAnsi="Arial" w:cs="Arial"/>
          <w:sz w:val="22"/>
          <w:szCs w:val="22"/>
        </w:rPr>
        <w:t>tablet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se puede mencionar que además de integrar una pantalla de una calidad </w:t>
      </w:r>
      <w:proofErr w:type="spellStart"/>
      <w:r>
        <w:rPr>
          <w:rFonts w:ascii="Arial" w:eastAsia="Arial" w:hAnsi="Arial" w:cs="Arial"/>
          <w:sz w:val="22"/>
          <w:szCs w:val="22"/>
        </w:rPr>
        <w:t>FullView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2K, cuenta además con una función de confort ocular que reduce la cantidad de luz azul emitida por la pantalla con tal reducir la fatiga visual y por ende daños a la vista. Esta función es de gran ayuda para aquellos padres que se preocupan de cuidar la vista de sus hijos, quienes pueden pasar horas frente a la pantalla, sin tener en consideración las consecuencias.</w:t>
      </w:r>
    </w:p>
    <w:p w14:paraId="254E0DD3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3E7522BB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Otra característica que no puede pasar desapercibida, es lo ligero y resistente que puede resultar el </w:t>
      </w:r>
      <w:hyperlink r:id="rId1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MatePad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SE</w:t>
        </w:r>
      </w:hyperlink>
      <w:r>
        <w:rPr>
          <w:rFonts w:ascii="Arial" w:eastAsia="Arial" w:hAnsi="Arial" w:cs="Arial"/>
          <w:sz w:val="22"/>
          <w:szCs w:val="22"/>
        </w:rPr>
        <w:t xml:space="preserve">. Los niños a menudo pueden resultar un poco descuidados a la hora de manejar aparatos electrónicos, es en este contexto que el HUAWEI </w:t>
      </w:r>
      <w:proofErr w:type="spellStart"/>
      <w:r>
        <w:rPr>
          <w:rFonts w:ascii="Arial" w:eastAsia="Arial" w:hAnsi="Arial" w:cs="Arial"/>
          <w:sz w:val="22"/>
          <w:szCs w:val="22"/>
        </w:rPr>
        <w:t>MatePad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puede resultar un regalo indicado para los más pequeños por su resistencia y calidad, además está hecha con materiales que aportan un buen agarre para ser manejada y transportada por niños.</w:t>
      </w:r>
    </w:p>
    <w:p w14:paraId="2EC239ED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C34F257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Las distintas herramientas de las que dispone el HUAWEI </w:t>
      </w:r>
      <w:proofErr w:type="spellStart"/>
      <w:r>
        <w:rPr>
          <w:rFonts w:ascii="Arial" w:eastAsia="Arial" w:hAnsi="Arial" w:cs="Arial"/>
          <w:sz w:val="22"/>
          <w:szCs w:val="22"/>
        </w:rPr>
        <w:t>MatePad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SE, la convierten en una </w:t>
      </w:r>
      <w:proofErr w:type="spellStart"/>
      <w:r>
        <w:rPr>
          <w:rFonts w:ascii="Arial" w:eastAsia="Arial" w:hAnsi="Arial" w:cs="Arial"/>
          <w:sz w:val="22"/>
          <w:szCs w:val="22"/>
        </w:rPr>
        <w:t>tablet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ideal para que los más pequeños puedan desarrollar tanto su creatividad y </w:t>
      </w:r>
      <w:r>
        <w:rPr>
          <w:rFonts w:ascii="Arial" w:eastAsia="Arial" w:hAnsi="Arial" w:cs="Arial"/>
          <w:sz w:val="22"/>
          <w:szCs w:val="22"/>
        </w:rPr>
        <w:lastRenderedPageBreak/>
        <w:t>curiosidad por el mundo. Su rendimiento rápido hace posible que no solo adultos, sino también niños puedan disfrutar tanto de películas, dibujos animados, juegos y libros.</w:t>
      </w:r>
    </w:p>
    <w:p w14:paraId="4641EB1E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9E5ACF2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HUAWEI </w:t>
      </w:r>
      <w:proofErr w:type="spellStart"/>
      <w:r>
        <w:rPr>
          <w:rFonts w:ascii="Arial" w:eastAsia="Arial" w:hAnsi="Arial" w:cs="Arial"/>
          <w:sz w:val="22"/>
          <w:szCs w:val="22"/>
        </w:rPr>
        <w:t>MatePad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lo puedes encontrar al increíble precio de $199.990 en la </w:t>
      </w:r>
      <w:hyperlink r:id="rId11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Tienda Online Oficial de HUAWEI</w:t>
        </w:r>
      </w:hyperlink>
      <w:r>
        <w:rPr>
          <w:rFonts w:ascii="Arial" w:eastAsia="Arial" w:hAnsi="Arial" w:cs="Arial"/>
          <w:sz w:val="22"/>
          <w:szCs w:val="22"/>
        </w:rPr>
        <w:t xml:space="preserve">, con un precio especial y envío gratis en la Tienda Oficial de Huawei en </w:t>
      </w:r>
      <w:hyperlink r:id="rId12" w:anchor="searchVariation=MLC23295316&amp;position=12&amp;search_layout=grid&amp;type=product&amp;tracking_id=9ccdb3e7-e05d-40ff-9265-6ffe2e303edd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Mercado Libre</w:t>
        </w:r>
      </w:hyperlink>
      <w:r>
        <w:rPr>
          <w:rFonts w:ascii="Arial" w:eastAsia="Arial" w:hAnsi="Arial" w:cs="Arial"/>
          <w:sz w:val="22"/>
          <w:szCs w:val="22"/>
        </w:rPr>
        <w:t xml:space="preserve"> y también con buen descuento especial en </w:t>
      </w:r>
      <w:hyperlink r:id="rId13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Falabella Online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14:paraId="2B28B1F5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33FC903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WATCH KIDS 4 Pro: Un regalo inteligente</w:t>
      </w:r>
    </w:p>
    <w:p w14:paraId="510F5D18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57335DD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 una realidad que el crecimiento de los niños es un proceso acelerado y desmedido, es por esto </w:t>
      </w:r>
      <w:proofErr w:type="gramStart"/>
      <w:r>
        <w:rPr>
          <w:rFonts w:ascii="Arial" w:eastAsia="Arial" w:hAnsi="Arial" w:cs="Arial"/>
          <w:sz w:val="22"/>
          <w:szCs w:val="22"/>
        </w:rPr>
        <w:t>que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puede resultar complicado para los padres estar pendientes en todo momento de sus hijos. El </w:t>
      </w:r>
      <w:hyperlink r:id="rId14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Watch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Kids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4 Pro</w:t>
        </w:r>
      </w:hyperlink>
      <w:r>
        <w:rPr>
          <w:rFonts w:ascii="Arial" w:eastAsia="Arial" w:hAnsi="Arial" w:cs="Arial"/>
          <w:sz w:val="22"/>
          <w:szCs w:val="22"/>
        </w:rPr>
        <w:t xml:space="preserve">, un smartwatch exclusivo para los más </w:t>
      </w:r>
      <w:proofErr w:type="gramStart"/>
      <w:r>
        <w:rPr>
          <w:rFonts w:ascii="Arial" w:eastAsia="Arial" w:hAnsi="Arial" w:cs="Arial"/>
          <w:sz w:val="22"/>
          <w:szCs w:val="22"/>
        </w:rPr>
        <w:t>pequeños,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llegó para solucionar esta problemática y ser un gran aliado para los padres en su misión de cuidar el bienestar de sus hijos.</w:t>
      </w:r>
    </w:p>
    <w:p w14:paraId="3FE63873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7E107375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HUAWEI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4 Pro cuenta con una gran variedad de funciones pensadas tanto para beneficiar a padres como a hijos. Dentro de estas características podemos mencionar que este smartwatch ofrece la posibilidad de comunicar al niño con sus padres a través de llamadas estables y llamadas de video en alta resolución, con tal de saber exactamente cómo y dónde se encuentran.</w:t>
      </w:r>
    </w:p>
    <w:p w14:paraId="582A4DFB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9FE8766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Además, pensando en el crecimiento saludable que requieren los niños, el HUAWEI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4 Pro está pensado para acompañar y monitorear las actividades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outdoor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 realicen. Dentro de sus capacidades, cuenta con resistencia al agua y con luces ambientales y sensores UV que tienen la capacidad de rastrear con precisión cuántas horas han estado jugando afuera durante el día.</w:t>
      </w:r>
    </w:p>
    <w:p w14:paraId="649D3F80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sz w:val="22"/>
          <w:szCs w:val="22"/>
        </w:rPr>
      </w:pPr>
    </w:p>
    <w:p w14:paraId="7F99FD78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Y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por si fuera poco, el HUAWEI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4 Pro integra GPS, lo cual es una gran alternativa para el seguimiento de los más pequeños, entregando la posibilidad de saber dónde están en cada momento a través de la HUAWEI </w:t>
      </w:r>
      <w:proofErr w:type="spellStart"/>
      <w:r>
        <w:rPr>
          <w:rFonts w:ascii="Arial" w:eastAsia="Arial" w:hAnsi="Arial" w:cs="Arial"/>
          <w:sz w:val="22"/>
          <w:szCs w:val="22"/>
        </w:rPr>
        <w:t>FamCare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APP. Esta función puede ser activada de una manera muy sencilla desde cualquier dispositivo Android o iOS, solo hay que configurar una “zona segura” y si los niños dejan esa área llegará una notificación.  </w:t>
      </w:r>
      <w:proofErr w:type="gramStart"/>
      <w:r>
        <w:rPr>
          <w:rFonts w:ascii="Arial" w:eastAsia="Arial" w:hAnsi="Arial" w:cs="Arial"/>
          <w:sz w:val="22"/>
          <w:szCs w:val="22"/>
        </w:rPr>
        <w:t>Además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si es que el niño se siente inseguro, el botón de llamada SOS le permitirá contactar a sus padres de forma inmediata.</w:t>
      </w:r>
    </w:p>
    <w:p w14:paraId="519DDAFB" w14:textId="77777777" w:rsidR="00FE3E87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31240B07" wp14:editId="4EC7DA97">
            <wp:extent cx="3519488" cy="2551628"/>
            <wp:effectExtent l="0" t="0" r="0" b="0"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2551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E6A8B9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Aprovecha las ofertas especiales para obsequiar a tu pequeño el HUAWEI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Kids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4 Pro, por el conveniente precio de $99.990 en la </w:t>
      </w:r>
      <w:hyperlink r:id="rId16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Tienda Online Oficial de HUAWEI</w:t>
        </w:r>
      </w:hyperlink>
      <w:r>
        <w:rPr>
          <w:rFonts w:ascii="Arial" w:eastAsia="Arial" w:hAnsi="Arial" w:cs="Arial"/>
          <w:sz w:val="22"/>
          <w:szCs w:val="22"/>
        </w:rPr>
        <w:t xml:space="preserve">, con envío gratis Full en la Tienda Oficial de </w:t>
      </w:r>
      <w:hyperlink r:id="rId17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Huawei en Mercado Libre</w:t>
        </w:r>
      </w:hyperlink>
      <w:r>
        <w:rPr>
          <w:rFonts w:ascii="Arial" w:eastAsia="Arial" w:hAnsi="Arial" w:cs="Arial"/>
          <w:sz w:val="22"/>
          <w:szCs w:val="22"/>
        </w:rPr>
        <w:t xml:space="preserve">, y también con descuentos en la tienda online y app de </w:t>
      </w:r>
      <w:hyperlink r:id="rId1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Falabella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14:paraId="3EE39D5F" w14:textId="77777777" w:rsidR="00FE3E87" w:rsidRDefault="00FE3E87">
      <w:pPr>
        <w:jc w:val="center"/>
        <w:rPr>
          <w:rFonts w:ascii="Arial" w:eastAsia="Arial" w:hAnsi="Arial" w:cs="Arial"/>
          <w:sz w:val="22"/>
          <w:szCs w:val="22"/>
        </w:rPr>
      </w:pPr>
    </w:p>
    <w:p w14:paraId="3D190906" w14:textId="77777777" w:rsidR="00FE3E87" w:rsidRDefault="00FE3E87">
      <w:pPr>
        <w:jc w:val="center"/>
        <w:rPr>
          <w:rFonts w:ascii="Arial" w:eastAsia="Arial" w:hAnsi="Arial" w:cs="Arial"/>
          <w:sz w:val="22"/>
          <w:szCs w:val="22"/>
        </w:rPr>
      </w:pPr>
    </w:p>
    <w:p w14:paraId="047BF7E9" w14:textId="77777777" w:rsidR="00FE3E87" w:rsidRDefault="00FE3E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2E2591F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###</w:t>
      </w:r>
    </w:p>
    <w:p w14:paraId="6081CBEF" w14:textId="77777777" w:rsidR="00FE3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6E796936" w14:textId="77777777" w:rsidR="00FE3E87" w:rsidRDefault="00000000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Acerca de Huawei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Business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Group</w:t>
      </w:r>
      <w:proofErr w:type="spellEnd"/>
    </w:p>
    <w:p w14:paraId="42C63135" w14:textId="77777777" w:rsidR="00FE3E87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Los productos y servicios de Huawei están disponibles en más de 170 países y son utilizados por más de una tercera parte de la población mundial. El conglomerado cuenta con catorce centros de investigación y desarrollo en Alemania, Suecia, Rusia, India y China. Huawei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Business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Group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(CBG) es una de las tres unidades de negocio de la compañía, la cual cubre smartphones,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PCs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tablets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wearables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, audio, monitores y pantallas, lentes inteligentes, telemática y servicios en la nube. La red global de Huawei ha sido construida con más de 30 años de experiencia en la industria de las telecomunicaciones, y se ha dedicado a brindar los últimos avances tecnológicos a consumidores alrededor del mundo. Para más información, visita: </w:t>
      </w:r>
      <w:hyperlink r:id="rId19">
        <w:r>
          <w:rPr>
            <w:rFonts w:ascii="Arial" w:eastAsia="Arial" w:hAnsi="Arial" w:cs="Arial"/>
            <w:color w:val="0563C1"/>
            <w:sz w:val="18"/>
            <w:szCs w:val="18"/>
            <w:u w:val="single"/>
          </w:rPr>
          <w:t>https://consumer.HUAWEI.com</w:t>
        </w:r>
      </w:hyperlink>
    </w:p>
    <w:p w14:paraId="485A8A02" w14:textId="77777777" w:rsidR="00FE3E87" w:rsidRDefault="00FE3E87">
      <w:pPr>
        <w:jc w:val="both"/>
        <w:rPr>
          <w:rFonts w:ascii="Arial" w:eastAsia="Arial" w:hAnsi="Arial" w:cs="Arial"/>
          <w:sz w:val="18"/>
          <w:szCs w:val="18"/>
        </w:rPr>
      </w:pPr>
    </w:p>
    <w:p w14:paraId="546D3AB4" w14:textId="77777777" w:rsidR="00FE3E87" w:rsidRDefault="00000000">
      <w:pPr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Para actualizaciones regulares de HUAWEI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BG, por favor síguenos en:</w:t>
      </w:r>
    </w:p>
    <w:p w14:paraId="7D71EC45" w14:textId="77777777" w:rsidR="00FE3E87" w:rsidRPr="00FE6439" w:rsidRDefault="00000000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FE6439">
        <w:rPr>
          <w:rFonts w:ascii="Arial" w:eastAsia="Arial" w:hAnsi="Arial" w:cs="Arial"/>
          <w:b/>
          <w:sz w:val="18"/>
          <w:szCs w:val="18"/>
          <w:lang w:val="en-US"/>
        </w:rPr>
        <w:t>Facebook:</w:t>
      </w:r>
      <w:hyperlink r:id="rId20">
        <w:r w:rsidRPr="00FE6439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21">
        <w:r w:rsidRPr="00FE6439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https://www.facebook.com/HuaweimobileCL/</w:t>
        </w:r>
      </w:hyperlink>
    </w:p>
    <w:p w14:paraId="16820DF4" w14:textId="77777777" w:rsidR="00FE3E87" w:rsidRPr="00FE6439" w:rsidRDefault="00000000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FE6439">
        <w:rPr>
          <w:rFonts w:ascii="Arial" w:eastAsia="Arial" w:hAnsi="Arial" w:cs="Arial"/>
          <w:b/>
          <w:sz w:val="18"/>
          <w:szCs w:val="18"/>
          <w:lang w:val="en-US"/>
        </w:rPr>
        <w:t>YouTube:</w:t>
      </w:r>
      <w:hyperlink r:id="rId22">
        <w:r w:rsidRPr="00FE6439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23">
        <w:r w:rsidRPr="00FE6439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https://www.youtube.com/@HuaweiDeviceChile</w:t>
        </w:r>
      </w:hyperlink>
    </w:p>
    <w:p w14:paraId="165DF8EC" w14:textId="77777777" w:rsidR="00FE3E87" w:rsidRPr="00FE6439" w:rsidRDefault="00000000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FE6439">
        <w:rPr>
          <w:rFonts w:ascii="Arial" w:eastAsia="Arial" w:hAnsi="Arial" w:cs="Arial"/>
          <w:b/>
          <w:sz w:val="18"/>
          <w:szCs w:val="18"/>
          <w:lang w:val="en-US"/>
        </w:rPr>
        <w:t>Instagram:</w:t>
      </w:r>
      <w:hyperlink r:id="rId24">
        <w:r w:rsidRPr="00FE6439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25">
        <w:r w:rsidRPr="00FE6439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https://www.instagram.com/huaweimobilecl/</w:t>
        </w:r>
      </w:hyperlink>
    </w:p>
    <w:p w14:paraId="2E2340D0" w14:textId="77777777" w:rsidR="00FE3E87" w:rsidRPr="00FE6439" w:rsidRDefault="00000000">
      <w:pPr>
        <w:jc w:val="both"/>
        <w:rPr>
          <w:rFonts w:ascii="Arial" w:eastAsia="Arial" w:hAnsi="Arial" w:cs="Arial"/>
          <w:sz w:val="18"/>
          <w:szCs w:val="18"/>
          <w:lang w:val="en-US"/>
        </w:rPr>
      </w:pPr>
      <w:r w:rsidRPr="00FE6439">
        <w:rPr>
          <w:rFonts w:ascii="Arial" w:eastAsia="Arial" w:hAnsi="Arial" w:cs="Arial"/>
          <w:sz w:val="18"/>
          <w:szCs w:val="18"/>
          <w:lang w:val="en-US"/>
        </w:rPr>
        <w:t xml:space="preserve"> </w:t>
      </w:r>
    </w:p>
    <w:p w14:paraId="197A458E" w14:textId="77777777" w:rsidR="00FE3E87" w:rsidRDefault="00000000">
      <w:pPr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Contacto de prensa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another</w:t>
      </w:r>
      <w:proofErr w:type="spellEnd"/>
      <w:r>
        <w:rPr>
          <w:rFonts w:ascii="Arial" w:eastAsia="Arial" w:hAnsi="Arial" w:cs="Arial"/>
          <w:b/>
          <w:sz w:val="18"/>
          <w:szCs w:val="18"/>
        </w:rPr>
        <w:t>:</w:t>
      </w:r>
    </w:p>
    <w:p w14:paraId="02CB11D6" w14:textId="77777777" w:rsidR="00FE3E87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Ignacio Hiriart / Sr PR Executive</w:t>
      </w:r>
    </w:p>
    <w:p w14:paraId="4377E987" w14:textId="77777777" w:rsidR="00FE3E87" w:rsidRDefault="00000000">
      <w:pPr>
        <w:jc w:val="both"/>
        <w:rPr>
          <w:rFonts w:ascii="Arial" w:eastAsia="Arial" w:hAnsi="Arial" w:cs="Arial"/>
          <w:sz w:val="18"/>
          <w:szCs w:val="18"/>
        </w:rPr>
      </w:pPr>
      <w:hyperlink r:id="rId26">
        <w:r>
          <w:rPr>
            <w:rFonts w:ascii="Arial" w:eastAsia="Arial" w:hAnsi="Arial" w:cs="Arial"/>
            <w:color w:val="1155CC"/>
            <w:sz w:val="18"/>
            <w:szCs w:val="18"/>
            <w:u w:val="single"/>
          </w:rPr>
          <w:t>ignacio.hiriart@another.co</w:t>
        </w:r>
      </w:hyperlink>
    </w:p>
    <w:p w14:paraId="6A46AF04" w14:textId="77777777" w:rsidR="00FE3E87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+56 9 9239 1233</w:t>
      </w:r>
    </w:p>
    <w:p w14:paraId="34B52E88" w14:textId="77777777" w:rsidR="00FE3E87" w:rsidRDefault="00FE3E87">
      <w:pPr>
        <w:jc w:val="both"/>
        <w:rPr>
          <w:rFonts w:ascii="Arial" w:eastAsia="Arial" w:hAnsi="Arial" w:cs="Arial"/>
          <w:b/>
          <w:sz w:val="18"/>
          <w:szCs w:val="18"/>
        </w:rPr>
      </w:pPr>
    </w:p>
    <w:p w14:paraId="25C6D779" w14:textId="77777777" w:rsidR="00FE3E87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Elina Ambriz Valencia / PR Executive</w:t>
      </w:r>
    </w:p>
    <w:p w14:paraId="5844FC0C" w14:textId="77777777" w:rsidR="00FE3E87" w:rsidRDefault="00000000">
      <w:pPr>
        <w:jc w:val="both"/>
        <w:rPr>
          <w:rFonts w:ascii="Arial" w:eastAsia="Arial" w:hAnsi="Arial" w:cs="Arial"/>
          <w:color w:val="1155CC"/>
          <w:sz w:val="18"/>
          <w:szCs w:val="18"/>
        </w:rPr>
      </w:pPr>
      <w:r>
        <w:rPr>
          <w:rFonts w:ascii="Arial" w:eastAsia="Arial" w:hAnsi="Arial" w:cs="Arial"/>
          <w:color w:val="1155CC"/>
          <w:sz w:val="18"/>
          <w:szCs w:val="18"/>
        </w:rPr>
        <w:t>elina.ambriz@another.co</w:t>
      </w:r>
    </w:p>
    <w:p w14:paraId="69862FF3" w14:textId="77777777" w:rsidR="00FE3E87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+56 9 3514 0258</w:t>
      </w:r>
    </w:p>
    <w:p w14:paraId="5BEA6414" w14:textId="77777777" w:rsidR="00FE3E87" w:rsidRDefault="00FE3E87">
      <w:pPr>
        <w:jc w:val="both"/>
        <w:rPr>
          <w:rFonts w:ascii="Arial" w:eastAsia="Arial" w:hAnsi="Arial" w:cs="Arial"/>
          <w:b/>
          <w:sz w:val="18"/>
          <w:szCs w:val="18"/>
        </w:rPr>
      </w:pPr>
    </w:p>
    <w:p w14:paraId="4A0E3532" w14:textId="77777777" w:rsidR="00FE3E87" w:rsidRDefault="00FE3E87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sectPr w:rsidR="00FE3E87">
      <w:headerReference w:type="default" r:id="rId27"/>
      <w:pgSz w:w="12240" w:h="15840"/>
      <w:pgMar w:top="1417" w:right="1701" w:bottom="96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E5FDB" w14:textId="77777777" w:rsidR="00B6618C" w:rsidRDefault="00B6618C">
      <w:r>
        <w:separator/>
      </w:r>
    </w:p>
  </w:endnote>
  <w:endnote w:type="continuationSeparator" w:id="0">
    <w:p w14:paraId="3CFEDF36" w14:textId="77777777" w:rsidR="00B6618C" w:rsidRDefault="00B66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7E9BC" w14:textId="77777777" w:rsidR="00B6618C" w:rsidRDefault="00B6618C">
      <w:r>
        <w:separator/>
      </w:r>
    </w:p>
  </w:footnote>
  <w:footnote w:type="continuationSeparator" w:id="0">
    <w:p w14:paraId="4ECADF7F" w14:textId="77777777" w:rsidR="00B6618C" w:rsidRDefault="00B66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E8111" w14:textId="77777777" w:rsidR="00FE3E87" w:rsidRDefault="00000000">
    <w:pPr>
      <w:jc w:val="right"/>
    </w:pPr>
    <w:r>
      <w:rPr>
        <w:noProof/>
      </w:rPr>
      <w:drawing>
        <wp:inline distT="0" distB="0" distL="0" distR="0" wp14:anchorId="7E4B7BBF" wp14:editId="30D73843">
          <wp:extent cx="1428750" cy="476250"/>
          <wp:effectExtent l="0" t="0" r="0" b="0"/>
          <wp:docPr id="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AA5526" w14:textId="77777777" w:rsidR="00FE3E87" w:rsidRDefault="00FE3E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01BEB"/>
    <w:multiLevelType w:val="multilevel"/>
    <w:tmpl w:val="7D581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2513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E87"/>
    <w:rsid w:val="00B6618C"/>
    <w:rsid w:val="00FE3E87"/>
    <w:rsid w:val="00FE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9B58E2"/>
  <w15:docId w15:val="{759348BB-F3D1-C34B-BE00-B593F545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43F"/>
  </w:style>
  <w:style w:type="paragraph" w:styleId="Ttulo1">
    <w:name w:val="heading 1"/>
    <w:basedOn w:val="Normal"/>
    <w:next w:val="Normal"/>
    <w:link w:val="Ttulo1Car"/>
    <w:uiPriority w:val="9"/>
    <w:qFormat/>
    <w:rsid w:val="00B313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75FA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75FA5"/>
  </w:style>
  <w:style w:type="paragraph" w:styleId="Piedepgina">
    <w:name w:val="footer"/>
    <w:basedOn w:val="Normal"/>
    <w:link w:val="PiedepginaCar"/>
    <w:uiPriority w:val="99"/>
    <w:unhideWhenUsed/>
    <w:rsid w:val="00A75FA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75FA5"/>
  </w:style>
  <w:style w:type="character" w:customStyle="1" w:styleId="Textodemarcadordeposicin">
    <w:name w:val="Texto de marcador de posición"/>
    <w:basedOn w:val="Fuentedeprrafopredeter"/>
    <w:uiPriority w:val="99"/>
    <w:semiHidden/>
    <w:rsid w:val="00A75FA5"/>
    <w:rPr>
      <w:color w:val="808080"/>
    </w:rPr>
  </w:style>
  <w:style w:type="character" w:customStyle="1" w:styleId="normaltextrun">
    <w:name w:val="normaltextrun"/>
    <w:basedOn w:val="Fuentedeprrafopredeter"/>
    <w:rsid w:val="006E5A7D"/>
  </w:style>
  <w:style w:type="character" w:customStyle="1" w:styleId="eop">
    <w:name w:val="eop"/>
    <w:basedOn w:val="Fuentedeprrafopredeter"/>
    <w:rsid w:val="006E5A7D"/>
  </w:style>
  <w:style w:type="character" w:customStyle="1" w:styleId="Ttulo1Car">
    <w:name w:val="Título 1 Car"/>
    <w:basedOn w:val="Fuentedeprrafopredeter"/>
    <w:link w:val="Ttulo1"/>
    <w:uiPriority w:val="9"/>
    <w:rsid w:val="00B313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EF7BDC"/>
    <w:pPr>
      <w:ind w:left="720"/>
      <w:contextualSpacing/>
    </w:pPr>
  </w:style>
  <w:style w:type="paragraph" w:customStyle="1" w:styleId="paragraph">
    <w:name w:val="paragraph"/>
    <w:basedOn w:val="Normal"/>
    <w:rsid w:val="005331BC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BE4FC8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umer.huawei.com/cl/offer/" TargetMode="External"/><Relationship Id="rId13" Type="http://schemas.openxmlformats.org/officeDocument/2006/relationships/hyperlink" Target="https://www.falabella.com/falabella-cl/product/120270928/Tablet-Huawei-MatePad-SE-10.4-2K-FullView-4gb+128gb-Negro/120270929" TargetMode="External"/><Relationship Id="rId18" Type="http://schemas.openxmlformats.org/officeDocument/2006/relationships/hyperlink" Target="https://www.falabella.com/falabella-cl/product/121039626/Smartwatch-Huawei-Watch-Kids-4-Pro-Pink/121039627" TargetMode="External"/><Relationship Id="rId26" Type="http://schemas.openxmlformats.org/officeDocument/2006/relationships/hyperlink" Target="mailto:ignacio.hiriart@another.c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HuaweimobileC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ercadolibre.cl/tablet-huawei-matepad-se-104-2k-fullview-4gb128gb-negro/p/MLC23295316?pdp_filters=official_store:105" TargetMode="External"/><Relationship Id="rId17" Type="http://schemas.openxmlformats.org/officeDocument/2006/relationships/hyperlink" Target="https://articulo.mercadolibre.cl/MLC-1036941024-smartwatch-huawei-watch-kids-4-pro-_JM" TargetMode="External"/><Relationship Id="rId25" Type="http://schemas.openxmlformats.org/officeDocument/2006/relationships/hyperlink" Target="https://www.instagram.com/huaweimobilec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nsumer.huawei.com/cl/offer/" TargetMode="External"/><Relationship Id="rId20" Type="http://schemas.openxmlformats.org/officeDocument/2006/relationships/hyperlink" Target="https://www.facebook.com/HuaweimobileCL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sumer.huawei.com/cl/offer/" TargetMode="External"/><Relationship Id="rId24" Type="http://schemas.openxmlformats.org/officeDocument/2006/relationships/hyperlink" Target="https://www.instagram.com/huaweimobilec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youtube.com/@HuaweiDeviceChil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onsumer.huawei.com/cl/tablets/matepad-se/buy/?gad=1&amp;gclid=Cj0KCQjw5f2lBhCkARIsAHeTvlhvzG18uhRR4LM-owM4iEuDvrUrfimA6cIfCylwVoFhb-B9LSo_1UoaAvF8EALw_wcB" TargetMode="External"/><Relationship Id="rId19" Type="http://schemas.openxmlformats.org/officeDocument/2006/relationships/hyperlink" Target="https://urldefense.com/v3/__https:/consumer.HUAWEI.com__;!!BupLon6U!sDUgY2hshPavgUNoC24eb3lgXMh_mz1IzgC6UhAbShQDS3zIdxdJ38CvgDrvnqF-FYkbpDUC1Aw8N56TWtZQXqAuswf77mcgiA$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onsumer.huawei.com/cl/wearables/k4-pro/buy/" TargetMode="External"/><Relationship Id="rId22" Type="http://schemas.openxmlformats.org/officeDocument/2006/relationships/hyperlink" Target="https://www.youtube.com/@HuaweiDeviceChile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s+hcWFsHTCJjs3kfaIgs7gkUcg==">CgMxLjA4AHIhMWJuVFVaUThKOWN1a0dFVlFpOTJOVk5XMWU3dFdOOUst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1136</Words>
  <Characters>6249</Characters>
  <Application>Microsoft Office Word</Application>
  <DocSecurity>0</DocSecurity>
  <Lines>52</Lines>
  <Paragraphs>14</Paragraphs>
  <ScaleCrop>false</ScaleCrop>
  <Company/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Avila</dc:creator>
  <cp:lastModifiedBy>Luis Perez Pozo</cp:lastModifiedBy>
  <cp:revision>2</cp:revision>
  <dcterms:created xsi:type="dcterms:W3CDTF">2023-04-19T21:00:00Z</dcterms:created>
  <dcterms:modified xsi:type="dcterms:W3CDTF">2023-08-01T17:46:00Z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0x0101002F3C07683AD68A428B884146D7D02BC8</vt:lpwstr>
  </property>
  <property fmtid="{D5CDD505-2E9C-101B-9397-08002B2CF9AE}" pid="3" name="MediaServiceImageTags">
    <vt:lpwstr/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1683302281</vt:lpwstr>
  </property>
  <property fmtid="{D5CDD505-2E9C-101B-9397-08002B2CF9AE}" pid="8" name="_2015_ms_pID_725343">
    <vt:lpwstr>(2)jSqmXqpEYWJKqh8odWuPAS21/HxUPteTubyZN7uxRomLQG9ql34tTPR1/Q+H5IY+Cui/ZFsq
qbl/feEHPMJ6KzWoIu/D3aFkLTMRaj3fHP5BbzD6wGz8dsC/P3QEVMVHhMDjfdhcuoOeg7gI
JNsuSUyAL9siqPfAcun9V6aTfzcV6+ynl0aYuX9A22LGrY/V6v5lYE1BJMXCuVf+jzORA68J
jusSu2tFiQhA4vz7TQ</vt:lpwstr>
  </property>
  <property fmtid="{D5CDD505-2E9C-101B-9397-08002B2CF9AE}" pid="9" name="_2015_ms_pID_7253431">
    <vt:lpwstr>3QP1bnJOb2lQZ6TLlPNH7deaRNF+xW+Ua1ZCS/9AYNsxl2mg0vQZzE
c4LKvpAxiRFe/V7qPD710EVHHilMkMMY25tAIFaBWWFFsNGDFVomjoczGbFwbyLTOZ0CBKWH
BVi2LL6xY/Q1pMmidq1m345auMq/H007Gc2c6HwRxwiBUdBayl3gPT4fGjpCMzBrU8s=</vt:lpwstr>
  </property>
</Properties>
</file>